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F968" w14:textId="77777777" w:rsidR="00207A25" w:rsidRPr="00622570" w:rsidRDefault="00207A25" w:rsidP="00207A25">
      <w:pPr>
        <w:spacing w:after="0" w:line="240" w:lineRule="auto"/>
        <w:jc w:val="center"/>
        <w:rPr>
          <w:rFonts w:ascii="Times New Roman" w:hAnsi="Times New Roman"/>
          <w:b/>
          <w:sz w:val="24"/>
          <w:szCs w:val="24"/>
        </w:rPr>
      </w:pPr>
      <w:r w:rsidRPr="00622570">
        <w:rPr>
          <w:rFonts w:ascii="Times New Roman" w:hAnsi="Times New Roman"/>
          <w:b/>
          <w:sz w:val="24"/>
          <w:szCs w:val="24"/>
          <w:highlight w:val="yellow"/>
        </w:rPr>
        <w:t>[INSERT LETTERHEAD</w:t>
      </w:r>
      <w:r w:rsidRPr="00622570">
        <w:rPr>
          <w:rFonts w:ascii="Times New Roman" w:hAnsi="Times New Roman"/>
          <w:b/>
          <w:sz w:val="24"/>
          <w:szCs w:val="24"/>
        </w:rPr>
        <w:t>]</w:t>
      </w:r>
    </w:p>
    <w:p w14:paraId="168C8D7C" w14:textId="3A1ADEE2" w:rsidR="000236A4" w:rsidRPr="00622570" w:rsidRDefault="008D6B1F" w:rsidP="000236A4">
      <w:pPr>
        <w:spacing w:after="0" w:line="240" w:lineRule="auto"/>
        <w:rPr>
          <w:rFonts w:ascii="Times New Roman" w:hAnsi="Times New Roman"/>
          <w:sz w:val="24"/>
          <w:szCs w:val="24"/>
        </w:rPr>
      </w:pPr>
      <w:r>
        <w:rPr>
          <w:rFonts w:ascii="Times New Roman" w:hAnsi="Times New Roman"/>
          <w:sz w:val="24"/>
          <w:szCs w:val="24"/>
        </w:rPr>
        <w:t>June 26, 2024</w:t>
      </w:r>
    </w:p>
    <w:p w14:paraId="291C9E39" w14:textId="77777777" w:rsidR="000236A4" w:rsidRPr="00622570" w:rsidRDefault="000236A4" w:rsidP="000236A4">
      <w:pPr>
        <w:spacing w:after="0" w:line="240" w:lineRule="auto"/>
        <w:rPr>
          <w:rFonts w:ascii="Times New Roman" w:hAnsi="Times New Roman"/>
          <w:sz w:val="24"/>
          <w:szCs w:val="24"/>
        </w:rPr>
      </w:pPr>
    </w:p>
    <w:p w14:paraId="49EEB1D2" w14:textId="77777777" w:rsidR="005174E0" w:rsidRPr="00622570" w:rsidRDefault="005174E0" w:rsidP="000236A4">
      <w:pPr>
        <w:spacing w:after="0" w:line="240" w:lineRule="auto"/>
        <w:rPr>
          <w:rFonts w:ascii="Times New Roman" w:hAnsi="Times New Roman"/>
          <w:sz w:val="24"/>
          <w:szCs w:val="24"/>
        </w:rPr>
        <w:sectPr w:rsidR="005174E0" w:rsidRPr="00622570" w:rsidSect="002461C3">
          <w:pgSz w:w="12240" w:h="15840"/>
          <w:pgMar w:top="1440" w:right="1440" w:bottom="1440" w:left="1440" w:header="720" w:footer="720" w:gutter="0"/>
          <w:cols w:space="720"/>
          <w:docGrid w:linePitch="360"/>
        </w:sectPr>
      </w:pPr>
    </w:p>
    <w:p w14:paraId="65289935" w14:textId="739D99C2" w:rsidR="000236A4"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 xml:space="preserve">The Honorable </w:t>
      </w:r>
      <w:r w:rsidR="00CF7785">
        <w:rPr>
          <w:rFonts w:ascii="Times New Roman" w:hAnsi="Times New Roman"/>
          <w:sz w:val="24"/>
          <w:szCs w:val="24"/>
        </w:rPr>
        <w:t>Nancy Skinner</w:t>
      </w:r>
    </w:p>
    <w:p w14:paraId="618A70E0" w14:textId="4B39BE37" w:rsidR="000236A4" w:rsidRPr="00622570" w:rsidRDefault="00CF7785" w:rsidP="000236A4">
      <w:pPr>
        <w:spacing w:after="0" w:line="240" w:lineRule="auto"/>
        <w:rPr>
          <w:rFonts w:ascii="Times New Roman" w:hAnsi="Times New Roman"/>
          <w:sz w:val="24"/>
          <w:szCs w:val="24"/>
        </w:rPr>
      </w:pPr>
      <w:r>
        <w:rPr>
          <w:rFonts w:ascii="Times New Roman" w:hAnsi="Times New Roman"/>
          <w:sz w:val="24"/>
          <w:szCs w:val="24"/>
        </w:rPr>
        <w:t xml:space="preserve">Chair, Senate Housing </w:t>
      </w:r>
      <w:r w:rsidR="00EC37E7">
        <w:rPr>
          <w:rFonts w:ascii="Times New Roman" w:hAnsi="Times New Roman"/>
          <w:sz w:val="24"/>
          <w:szCs w:val="24"/>
        </w:rPr>
        <w:t>Committee</w:t>
      </w:r>
    </w:p>
    <w:p w14:paraId="17192D6D" w14:textId="51427EC3" w:rsidR="005174E0"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 xml:space="preserve">1021 O Street, </w:t>
      </w:r>
      <w:r w:rsidR="00CF7785" w:rsidRPr="00CF7785">
        <w:rPr>
          <w:rFonts w:ascii="Times New Roman" w:hAnsi="Times New Roman"/>
          <w:sz w:val="24"/>
          <w:szCs w:val="24"/>
        </w:rPr>
        <w:t>Suite 8630</w:t>
      </w:r>
    </w:p>
    <w:p w14:paraId="3BF05F3A" w14:textId="77777777" w:rsidR="000236A4"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Sacramento, CA 95814</w:t>
      </w:r>
    </w:p>
    <w:p w14:paraId="0F82097E" w14:textId="77777777" w:rsidR="005174E0" w:rsidRPr="00622570" w:rsidRDefault="005174E0" w:rsidP="000236A4">
      <w:pPr>
        <w:spacing w:after="0" w:line="240" w:lineRule="auto"/>
        <w:rPr>
          <w:rFonts w:ascii="Times New Roman" w:hAnsi="Times New Roman"/>
          <w:sz w:val="24"/>
          <w:szCs w:val="24"/>
        </w:rPr>
      </w:pPr>
    </w:p>
    <w:p w14:paraId="0AB2DCF3" w14:textId="7390F00D" w:rsidR="005174E0"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 xml:space="preserve">The Honorable </w:t>
      </w:r>
      <w:proofErr w:type="spellStart"/>
      <w:r w:rsidR="00CF7785" w:rsidRPr="00CF7785">
        <w:rPr>
          <w:rFonts w:ascii="Times New Roman" w:hAnsi="Times New Roman"/>
          <w:sz w:val="24"/>
          <w:szCs w:val="24"/>
        </w:rPr>
        <w:t>Rosilicie</w:t>
      </w:r>
      <w:proofErr w:type="spellEnd"/>
      <w:r w:rsidR="00CF7785" w:rsidRPr="00CF7785">
        <w:rPr>
          <w:rFonts w:ascii="Times New Roman" w:hAnsi="Times New Roman"/>
          <w:sz w:val="24"/>
          <w:szCs w:val="24"/>
        </w:rPr>
        <w:t xml:space="preserve"> Ochoa </w:t>
      </w:r>
      <w:proofErr w:type="spellStart"/>
      <w:r w:rsidR="00CF7785" w:rsidRPr="00CF7785">
        <w:rPr>
          <w:rFonts w:ascii="Times New Roman" w:hAnsi="Times New Roman"/>
          <w:sz w:val="24"/>
          <w:szCs w:val="24"/>
        </w:rPr>
        <w:t>Bogh</w:t>
      </w:r>
      <w:proofErr w:type="spellEnd"/>
    </w:p>
    <w:p w14:paraId="0AD31645" w14:textId="552E01E6" w:rsidR="005174E0"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 xml:space="preserve">Vice Chair, </w:t>
      </w:r>
      <w:r w:rsidR="00CF7785">
        <w:rPr>
          <w:rFonts w:ascii="Times New Roman" w:hAnsi="Times New Roman"/>
          <w:sz w:val="24"/>
          <w:szCs w:val="24"/>
        </w:rPr>
        <w:t>Senate</w:t>
      </w:r>
      <w:r w:rsidR="00EC37E7">
        <w:rPr>
          <w:rFonts w:ascii="Times New Roman" w:hAnsi="Times New Roman"/>
          <w:sz w:val="24"/>
          <w:szCs w:val="24"/>
        </w:rPr>
        <w:t xml:space="preserve"> Housing Committee</w:t>
      </w:r>
    </w:p>
    <w:p w14:paraId="5F0A0D30" w14:textId="71C6FE9F" w:rsidR="005174E0"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 xml:space="preserve">1021 O Street, </w:t>
      </w:r>
      <w:r w:rsidR="00CF7785">
        <w:rPr>
          <w:rFonts w:ascii="Times New Roman" w:hAnsi="Times New Roman"/>
          <w:sz w:val="24"/>
          <w:szCs w:val="24"/>
        </w:rPr>
        <w:t xml:space="preserve">Suite </w:t>
      </w:r>
      <w:r w:rsidR="005E44B7">
        <w:rPr>
          <w:rFonts w:ascii="Times New Roman" w:hAnsi="Times New Roman"/>
          <w:sz w:val="24"/>
          <w:szCs w:val="24"/>
        </w:rPr>
        <w:t>7220</w:t>
      </w:r>
    </w:p>
    <w:p w14:paraId="1FA8C627" w14:textId="77777777" w:rsidR="005174E0"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Sacramento, CA 95814</w:t>
      </w:r>
    </w:p>
    <w:p w14:paraId="28C6863C" w14:textId="77777777" w:rsidR="005174E0" w:rsidRPr="00622570" w:rsidRDefault="005174E0" w:rsidP="000236A4">
      <w:pPr>
        <w:spacing w:after="0" w:line="240" w:lineRule="auto"/>
        <w:rPr>
          <w:rFonts w:ascii="Times New Roman" w:hAnsi="Times New Roman"/>
          <w:sz w:val="24"/>
          <w:szCs w:val="24"/>
        </w:rPr>
        <w:sectPr w:rsidR="005174E0" w:rsidRPr="00622570" w:rsidSect="002461C3">
          <w:type w:val="continuous"/>
          <w:pgSz w:w="12240" w:h="15840"/>
          <w:pgMar w:top="1440" w:right="1440" w:bottom="1440" w:left="1440" w:header="720" w:footer="720" w:gutter="0"/>
          <w:cols w:num="2" w:space="720"/>
          <w:docGrid w:linePitch="360"/>
        </w:sectPr>
      </w:pPr>
    </w:p>
    <w:p w14:paraId="63186AE2" w14:textId="77777777" w:rsidR="000236A4" w:rsidRPr="00622570" w:rsidRDefault="000236A4" w:rsidP="000236A4">
      <w:pPr>
        <w:spacing w:after="0" w:line="240" w:lineRule="auto"/>
        <w:rPr>
          <w:rFonts w:ascii="Times New Roman" w:hAnsi="Times New Roman"/>
          <w:sz w:val="24"/>
          <w:szCs w:val="24"/>
        </w:rPr>
      </w:pPr>
    </w:p>
    <w:p w14:paraId="3AC95E0F" w14:textId="787E5AD6" w:rsidR="000236A4" w:rsidRPr="00622570" w:rsidRDefault="00622570" w:rsidP="00EC3AA0">
      <w:pPr>
        <w:spacing w:after="0" w:line="240" w:lineRule="auto"/>
        <w:ind w:left="720" w:hanging="720"/>
        <w:rPr>
          <w:rFonts w:ascii="Times New Roman" w:hAnsi="Times New Roman"/>
          <w:b/>
          <w:sz w:val="24"/>
          <w:szCs w:val="24"/>
        </w:rPr>
      </w:pPr>
      <w:r w:rsidRPr="00622570">
        <w:rPr>
          <w:rFonts w:ascii="Times New Roman" w:hAnsi="Times New Roman"/>
          <w:b/>
          <w:sz w:val="24"/>
          <w:szCs w:val="24"/>
        </w:rPr>
        <w:t xml:space="preserve">RE: </w:t>
      </w:r>
      <w:r w:rsidR="00DB5319" w:rsidRPr="00622570">
        <w:rPr>
          <w:rFonts w:ascii="Times New Roman" w:hAnsi="Times New Roman"/>
          <w:b/>
          <w:sz w:val="24"/>
          <w:szCs w:val="24"/>
        </w:rPr>
        <w:tab/>
      </w:r>
      <w:r w:rsidR="0091093F" w:rsidRPr="00622570">
        <w:rPr>
          <w:rFonts w:ascii="Times New Roman" w:hAnsi="Times New Roman"/>
          <w:b/>
          <w:sz w:val="24"/>
          <w:szCs w:val="24"/>
        </w:rPr>
        <w:t>SUPPORT AB 2910</w:t>
      </w:r>
      <w:r w:rsidRPr="00622570">
        <w:rPr>
          <w:rFonts w:ascii="Times New Roman" w:hAnsi="Times New Roman"/>
          <w:b/>
          <w:sz w:val="24"/>
          <w:szCs w:val="24"/>
        </w:rPr>
        <w:t xml:space="preserve"> </w:t>
      </w:r>
      <w:r w:rsidR="0091093F" w:rsidRPr="00622570">
        <w:rPr>
          <w:rFonts w:ascii="Times New Roman" w:hAnsi="Times New Roman"/>
          <w:b/>
          <w:sz w:val="24"/>
          <w:szCs w:val="24"/>
        </w:rPr>
        <w:t xml:space="preserve">(Santiago) – </w:t>
      </w:r>
      <w:r w:rsidR="00EC3AA0" w:rsidRPr="00EC3AA0">
        <w:rPr>
          <w:rFonts w:ascii="Times New Roman" w:hAnsi="Times New Roman"/>
          <w:b/>
          <w:sz w:val="24"/>
          <w:szCs w:val="24"/>
        </w:rPr>
        <w:t xml:space="preserve">State Housing Law: City </w:t>
      </w:r>
      <w:r w:rsidR="00EC3AA0">
        <w:rPr>
          <w:rFonts w:ascii="Times New Roman" w:hAnsi="Times New Roman"/>
          <w:b/>
          <w:sz w:val="24"/>
          <w:szCs w:val="24"/>
        </w:rPr>
        <w:t>o</w:t>
      </w:r>
      <w:r w:rsidR="00EC3AA0" w:rsidRPr="00EC3AA0">
        <w:rPr>
          <w:rFonts w:ascii="Times New Roman" w:hAnsi="Times New Roman"/>
          <w:b/>
          <w:sz w:val="24"/>
          <w:szCs w:val="24"/>
        </w:rPr>
        <w:t>f Los Angeles</w:t>
      </w:r>
      <w:r w:rsidR="00EC3AA0">
        <w:rPr>
          <w:rFonts w:ascii="Times New Roman" w:hAnsi="Times New Roman"/>
          <w:b/>
          <w:sz w:val="24"/>
          <w:szCs w:val="24"/>
        </w:rPr>
        <w:t>: Conversion o</w:t>
      </w:r>
      <w:r w:rsidR="00EC3AA0" w:rsidRPr="00EC3AA0">
        <w:rPr>
          <w:rFonts w:ascii="Times New Roman" w:hAnsi="Times New Roman"/>
          <w:b/>
          <w:sz w:val="24"/>
          <w:szCs w:val="24"/>
        </w:rPr>
        <w:t>f Commercial Buildings</w:t>
      </w:r>
    </w:p>
    <w:p w14:paraId="5A2A25E3" w14:textId="77777777" w:rsidR="000236A4" w:rsidRPr="00622570" w:rsidRDefault="000236A4" w:rsidP="000236A4">
      <w:pPr>
        <w:spacing w:after="0" w:line="240" w:lineRule="auto"/>
        <w:rPr>
          <w:rFonts w:ascii="Times New Roman" w:hAnsi="Times New Roman"/>
          <w:sz w:val="24"/>
          <w:szCs w:val="24"/>
        </w:rPr>
      </w:pPr>
    </w:p>
    <w:p w14:paraId="1DFC5766" w14:textId="47F83016" w:rsidR="000236A4"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 xml:space="preserve">Dear </w:t>
      </w:r>
      <w:r w:rsidR="005174E0" w:rsidRPr="00622570">
        <w:rPr>
          <w:rFonts w:ascii="Times New Roman" w:hAnsi="Times New Roman"/>
          <w:sz w:val="24"/>
          <w:szCs w:val="24"/>
        </w:rPr>
        <w:t>Chair</w:t>
      </w:r>
      <w:r w:rsidR="006943EF" w:rsidRPr="00622570">
        <w:rPr>
          <w:rFonts w:ascii="Times New Roman" w:hAnsi="Times New Roman"/>
          <w:sz w:val="24"/>
          <w:szCs w:val="24"/>
        </w:rPr>
        <w:t xml:space="preserve"> </w:t>
      </w:r>
      <w:r w:rsidR="005E44B7" w:rsidRPr="005E44B7">
        <w:rPr>
          <w:rFonts w:ascii="Times New Roman" w:hAnsi="Times New Roman"/>
          <w:sz w:val="24"/>
          <w:szCs w:val="24"/>
        </w:rPr>
        <w:t>Skinner</w:t>
      </w:r>
      <w:r w:rsidR="006943EF" w:rsidRPr="00622570">
        <w:rPr>
          <w:rFonts w:ascii="Times New Roman" w:hAnsi="Times New Roman"/>
          <w:sz w:val="24"/>
          <w:szCs w:val="24"/>
        </w:rPr>
        <w:t xml:space="preserve"> and Vice Chair </w:t>
      </w:r>
      <w:r w:rsidR="005E44B7" w:rsidRPr="00CF7785">
        <w:rPr>
          <w:rFonts w:ascii="Times New Roman" w:hAnsi="Times New Roman"/>
          <w:sz w:val="24"/>
          <w:szCs w:val="24"/>
        </w:rPr>
        <w:t xml:space="preserve">Ochoa </w:t>
      </w:r>
      <w:proofErr w:type="spellStart"/>
      <w:r w:rsidR="005E44B7" w:rsidRPr="00CF7785">
        <w:rPr>
          <w:rFonts w:ascii="Times New Roman" w:hAnsi="Times New Roman"/>
          <w:sz w:val="24"/>
          <w:szCs w:val="24"/>
        </w:rPr>
        <w:t>Bogh</w:t>
      </w:r>
      <w:proofErr w:type="spellEnd"/>
      <w:r w:rsidR="005174E0" w:rsidRPr="00622570">
        <w:rPr>
          <w:rFonts w:ascii="Times New Roman" w:hAnsi="Times New Roman"/>
          <w:sz w:val="24"/>
          <w:szCs w:val="24"/>
        </w:rPr>
        <w:t>:</w:t>
      </w:r>
    </w:p>
    <w:p w14:paraId="74B1A70A" w14:textId="77777777" w:rsidR="000236A4" w:rsidRPr="00622570" w:rsidRDefault="000236A4" w:rsidP="000236A4">
      <w:pPr>
        <w:spacing w:after="0" w:line="240" w:lineRule="auto"/>
        <w:rPr>
          <w:rFonts w:ascii="Times New Roman" w:hAnsi="Times New Roman"/>
          <w:sz w:val="24"/>
          <w:szCs w:val="24"/>
        </w:rPr>
      </w:pPr>
    </w:p>
    <w:p w14:paraId="5E62134E" w14:textId="1D28F2A9" w:rsidR="000236A4" w:rsidRPr="00622570" w:rsidRDefault="00622570" w:rsidP="000236A4">
      <w:pPr>
        <w:spacing w:after="0" w:line="240" w:lineRule="auto"/>
        <w:rPr>
          <w:rFonts w:ascii="Times New Roman" w:hAnsi="Times New Roman"/>
          <w:color w:val="000000"/>
          <w:sz w:val="24"/>
          <w:szCs w:val="24"/>
          <w:shd w:val="clear" w:color="auto" w:fill="FFFFFF"/>
        </w:rPr>
      </w:pPr>
      <w:r w:rsidRPr="00622570">
        <w:rPr>
          <w:rFonts w:ascii="Times New Roman" w:hAnsi="Times New Roman"/>
          <w:sz w:val="24"/>
          <w:szCs w:val="24"/>
        </w:rPr>
        <w:t xml:space="preserve">On behalf of </w:t>
      </w:r>
      <w:r w:rsidRPr="00622570">
        <w:rPr>
          <w:rFonts w:ascii="Times New Roman" w:hAnsi="Times New Roman"/>
          <w:sz w:val="24"/>
          <w:szCs w:val="24"/>
          <w:highlight w:val="yellow"/>
        </w:rPr>
        <w:t>[YOUR ORGANIZATION],</w:t>
      </w:r>
      <w:r w:rsidRPr="00622570">
        <w:rPr>
          <w:rFonts w:ascii="Times New Roman" w:hAnsi="Times New Roman"/>
          <w:sz w:val="24"/>
          <w:szCs w:val="24"/>
        </w:rPr>
        <w:t xml:space="preserve"> I am wr</w:t>
      </w:r>
      <w:r w:rsidR="0070550C" w:rsidRPr="00622570">
        <w:rPr>
          <w:rFonts w:ascii="Times New Roman" w:hAnsi="Times New Roman"/>
          <w:sz w:val="24"/>
          <w:szCs w:val="24"/>
        </w:rPr>
        <w:t>iting to</w:t>
      </w:r>
      <w:r w:rsidR="00F51BF7" w:rsidRPr="00622570">
        <w:rPr>
          <w:rFonts w:ascii="Times New Roman" w:hAnsi="Times New Roman"/>
          <w:sz w:val="24"/>
          <w:szCs w:val="24"/>
        </w:rPr>
        <w:t xml:space="preserve"> </w:t>
      </w:r>
      <w:r w:rsidR="0070550C" w:rsidRPr="00622570">
        <w:rPr>
          <w:rFonts w:ascii="Times New Roman" w:hAnsi="Times New Roman"/>
          <w:b/>
          <w:sz w:val="24"/>
          <w:szCs w:val="24"/>
        </w:rPr>
        <w:t>SUPPORT</w:t>
      </w:r>
      <w:r w:rsidR="005174E0" w:rsidRPr="00622570">
        <w:rPr>
          <w:rFonts w:ascii="Times New Roman" w:hAnsi="Times New Roman"/>
          <w:b/>
          <w:sz w:val="24"/>
          <w:szCs w:val="24"/>
        </w:rPr>
        <w:t xml:space="preserve"> AB 29</w:t>
      </w:r>
      <w:r w:rsidR="006943EF" w:rsidRPr="00622570">
        <w:rPr>
          <w:rFonts w:ascii="Times New Roman" w:hAnsi="Times New Roman"/>
          <w:b/>
          <w:sz w:val="24"/>
          <w:szCs w:val="24"/>
        </w:rPr>
        <w:t>10</w:t>
      </w:r>
      <w:r w:rsidR="0070550C" w:rsidRPr="00622570">
        <w:rPr>
          <w:rFonts w:ascii="Times New Roman" w:hAnsi="Times New Roman"/>
          <w:b/>
          <w:sz w:val="24"/>
          <w:szCs w:val="24"/>
        </w:rPr>
        <w:t xml:space="preserve"> (Santiago)</w:t>
      </w:r>
      <w:r w:rsidR="00BF3B96" w:rsidRPr="00622570">
        <w:rPr>
          <w:rFonts w:ascii="Times New Roman" w:hAnsi="Times New Roman"/>
          <w:color w:val="000000"/>
          <w:sz w:val="24"/>
          <w:szCs w:val="24"/>
          <w:shd w:val="clear" w:color="auto" w:fill="FFFFFF"/>
        </w:rPr>
        <w:t>, which</w:t>
      </w:r>
      <w:r w:rsidR="005174E0" w:rsidRPr="00622570">
        <w:rPr>
          <w:rFonts w:ascii="Times New Roman" w:hAnsi="Times New Roman"/>
          <w:color w:val="000000"/>
          <w:sz w:val="24"/>
          <w:szCs w:val="24"/>
          <w:shd w:val="clear" w:color="auto" w:fill="FFFFFF"/>
        </w:rPr>
        <w:t xml:space="preserve"> </w:t>
      </w:r>
      <w:r w:rsidR="006943EF" w:rsidRPr="00622570">
        <w:rPr>
          <w:rFonts w:ascii="Times New Roman" w:hAnsi="Times New Roman"/>
          <w:color w:val="000000"/>
          <w:sz w:val="24"/>
          <w:szCs w:val="24"/>
          <w:shd w:val="clear" w:color="auto" w:fill="FFFFFF"/>
        </w:rPr>
        <w:t xml:space="preserve">enables </w:t>
      </w:r>
      <w:r w:rsidR="008D6B1F">
        <w:rPr>
          <w:rFonts w:ascii="Times New Roman" w:hAnsi="Times New Roman"/>
          <w:color w:val="000000"/>
          <w:sz w:val="24"/>
          <w:szCs w:val="24"/>
          <w:shd w:val="clear" w:color="auto" w:fill="FFFFFF"/>
        </w:rPr>
        <w:t>the City of Los Angeles</w:t>
      </w:r>
      <w:r w:rsidR="006943EF" w:rsidRPr="00622570">
        <w:rPr>
          <w:rFonts w:ascii="Times New Roman" w:hAnsi="Times New Roman"/>
          <w:color w:val="000000"/>
          <w:sz w:val="24"/>
          <w:szCs w:val="24"/>
          <w:shd w:val="clear" w:color="auto" w:fill="FFFFFF"/>
        </w:rPr>
        <w:t xml:space="preserve"> to adopt alternative building regulations to facilitate the conversion of commercial </w:t>
      </w:r>
      <w:r w:rsidR="008D6B1F">
        <w:rPr>
          <w:rFonts w:ascii="Times New Roman" w:hAnsi="Times New Roman"/>
          <w:color w:val="000000"/>
          <w:sz w:val="24"/>
          <w:szCs w:val="24"/>
          <w:shd w:val="clear" w:color="auto" w:fill="FFFFFF"/>
        </w:rPr>
        <w:t>buildings</w:t>
      </w:r>
      <w:r w:rsidR="006943EF" w:rsidRPr="00622570">
        <w:rPr>
          <w:rFonts w:ascii="Times New Roman" w:hAnsi="Times New Roman"/>
          <w:color w:val="000000"/>
          <w:sz w:val="24"/>
          <w:szCs w:val="24"/>
          <w:shd w:val="clear" w:color="auto" w:fill="FFFFFF"/>
        </w:rPr>
        <w:t xml:space="preserve"> to residentia</w:t>
      </w:r>
      <w:bookmarkStart w:id="0" w:name="_GoBack"/>
      <w:bookmarkEnd w:id="0"/>
      <w:r w:rsidR="006943EF" w:rsidRPr="00622570">
        <w:rPr>
          <w:rFonts w:ascii="Times New Roman" w:hAnsi="Times New Roman"/>
          <w:color w:val="000000"/>
          <w:sz w:val="24"/>
          <w:szCs w:val="24"/>
          <w:shd w:val="clear" w:color="auto" w:fill="FFFFFF"/>
        </w:rPr>
        <w:t>l units.</w:t>
      </w:r>
    </w:p>
    <w:p w14:paraId="738B8E18" w14:textId="77777777" w:rsidR="00AE1FB6" w:rsidRPr="00622570" w:rsidRDefault="00AE1FB6" w:rsidP="000236A4">
      <w:pPr>
        <w:spacing w:after="0" w:line="240" w:lineRule="auto"/>
        <w:rPr>
          <w:rFonts w:ascii="Times New Roman" w:hAnsi="Times New Roman"/>
          <w:color w:val="000000"/>
          <w:sz w:val="24"/>
          <w:szCs w:val="24"/>
          <w:shd w:val="clear" w:color="auto" w:fill="FFFFFF"/>
        </w:rPr>
      </w:pPr>
    </w:p>
    <w:p w14:paraId="4BD72B19" w14:textId="77777777" w:rsidR="00AE1FB6"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highlight w:val="yellow"/>
        </w:rPr>
        <w:t>[PERSONALIZE THE LETTER HERE</w:t>
      </w:r>
      <w:r w:rsidR="005174E0" w:rsidRPr="00622570">
        <w:rPr>
          <w:rFonts w:ascii="Times New Roman" w:hAnsi="Times New Roman"/>
          <w:sz w:val="24"/>
          <w:szCs w:val="24"/>
          <w:highlight w:val="yellow"/>
        </w:rPr>
        <w:t>; INCLUDE YOUR ORGANIZATION’S CONNECTION TO ADAPTIVE REUSE/HOUSING ISSUES</w:t>
      </w:r>
      <w:r w:rsidRPr="00622570">
        <w:rPr>
          <w:rFonts w:ascii="Times New Roman" w:hAnsi="Times New Roman"/>
          <w:sz w:val="24"/>
          <w:szCs w:val="24"/>
          <w:highlight w:val="yellow"/>
        </w:rPr>
        <w:t>]</w:t>
      </w:r>
    </w:p>
    <w:p w14:paraId="189D4C01" w14:textId="77777777" w:rsidR="00E4162C" w:rsidRPr="00622570" w:rsidRDefault="00E4162C" w:rsidP="000236A4">
      <w:pPr>
        <w:spacing w:after="0" w:line="240" w:lineRule="auto"/>
        <w:rPr>
          <w:rFonts w:ascii="Times New Roman" w:hAnsi="Times New Roman"/>
          <w:sz w:val="24"/>
          <w:szCs w:val="24"/>
        </w:rPr>
      </w:pPr>
    </w:p>
    <w:p w14:paraId="502D30C7" w14:textId="4AF973AA" w:rsidR="008E545C" w:rsidRPr="008D6B1F" w:rsidRDefault="008E545C" w:rsidP="008D6B1F">
      <w:pPr>
        <w:spacing w:after="0" w:line="240" w:lineRule="auto"/>
        <w:rPr>
          <w:rFonts w:ascii="Times New Roman" w:hAnsi="Times New Roman"/>
          <w:sz w:val="24"/>
          <w:szCs w:val="24"/>
        </w:rPr>
      </w:pPr>
      <w:r w:rsidRPr="00622570">
        <w:rPr>
          <w:rFonts w:ascii="Times New Roman" w:hAnsi="Times New Roman"/>
          <w:sz w:val="24"/>
          <w:szCs w:val="24"/>
        </w:rPr>
        <w:t>The COVID-19 pandemic spurred a significant shift in the way people work, reducing the amount of time spent working in offices and increasing the amount of work done on hybrid or remote schedules. Property values of office buildings have declined in parallel with diminished demand for office space, which has significant implications for tax revenues that cities, counties and the state depend on to fund critical public services. Adaptive reuse of underutilized commercial properties has the potential to breathe new life into downtowns across California reversing declining tax revenues while addressing the state’s housing crisis and furthering our ambitious sustainability goals, among other important public objectives.</w:t>
      </w:r>
    </w:p>
    <w:p w14:paraId="268DEB10" w14:textId="77777777" w:rsidR="00F36892" w:rsidRPr="00622570" w:rsidRDefault="00F36892" w:rsidP="00F36892">
      <w:pPr>
        <w:spacing w:after="0" w:line="240" w:lineRule="auto"/>
        <w:rPr>
          <w:rFonts w:ascii="Times New Roman" w:hAnsi="Times New Roman"/>
          <w:sz w:val="24"/>
          <w:szCs w:val="24"/>
        </w:rPr>
      </w:pPr>
    </w:p>
    <w:p w14:paraId="6CB18F88" w14:textId="0089FF01" w:rsidR="00F36892" w:rsidRPr="00622570" w:rsidRDefault="00622570" w:rsidP="000236A4">
      <w:pPr>
        <w:spacing w:after="0" w:line="240" w:lineRule="auto"/>
        <w:rPr>
          <w:rFonts w:ascii="Times New Roman" w:hAnsi="Times New Roman"/>
          <w:sz w:val="24"/>
          <w:szCs w:val="24"/>
        </w:rPr>
      </w:pPr>
      <w:proofErr w:type="gramStart"/>
      <w:r w:rsidRPr="00622570">
        <w:rPr>
          <w:rFonts w:ascii="Times New Roman" w:hAnsi="Times New Roman"/>
          <w:sz w:val="24"/>
          <w:szCs w:val="24"/>
        </w:rPr>
        <w:t xml:space="preserve">A UC Berkeley </w:t>
      </w:r>
      <w:proofErr w:type="spellStart"/>
      <w:r w:rsidRPr="00622570">
        <w:rPr>
          <w:rFonts w:ascii="Times New Roman" w:hAnsi="Times New Roman"/>
          <w:sz w:val="24"/>
          <w:szCs w:val="24"/>
        </w:rPr>
        <w:t>Terner</w:t>
      </w:r>
      <w:proofErr w:type="spellEnd"/>
      <w:r w:rsidRPr="00622570">
        <w:rPr>
          <w:rFonts w:ascii="Times New Roman" w:hAnsi="Times New Roman"/>
          <w:sz w:val="24"/>
          <w:szCs w:val="24"/>
        </w:rPr>
        <w:t xml:space="preserve"> Center for Housing Innovation report from November 2021, "Adaptive Reuse Challenges and Opportunities in California," recommends that local jurisdictions adopt ordinances that clarify building code requirements for these projects, and notes that "the state could support more adaptive reuse projects by providing technical guidance or training in inspections, as well as by making revisions to the California Existing Building Code and/or to the California Residential Code."</w:t>
      </w:r>
      <w:proofErr w:type="gramEnd"/>
      <w:r w:rsidRPr="00622570">
        <w:rPr>
          <w:rFonts w:ascii="Times New Roman" w:hAnsi="Times New Roman"/>
          <w:sz w:val="24"/>
          <w:szCs w:val="24"/>
        </w:rPr>
        <w:t xml:space="preserve"> </w:t>
      </w:r>
    </w:p>
    <w:p w14:paraId="53AD4A70" w14:textId="77777777" w:rsidR="00424427" w:rsidRPr="00622570" w:rsidRDefault="00424427" w:rsidP="000236A4">
      <w:pPr>
        <w:spacing w:after="0" w:line="240" w:lineRule="auto"/>
        <w:rPr>
          <w:rFonts w:ascii="Times New Roman" w:hAnsi="Times New Roman"/>
          <w:sz w:val="24"/>
          <w:szCs w:val="24"/>
        </w:rPr>
      </w:pPr>
    </w:p>
    <w:p w14:paraId="57F5CD54" w14:textId="2E02C203" w:rsidR="00424427" w:rsidRPr="00622570" w:rsidRDefault="00424427" w:rsidP="000236A4">
      <w:pPr>
        <w:spacing w:after="0" w:line="240" w:lineRule="auto"/>
        <w:rPr>
          <w:rFonts w:ascii="Times New Roman" w:hAnsi="Times New Roman"/>
          <w:sz w:val="24"/>
          <w:szCs w:val="24"/>
        </w:rPr>
      </w:pPr>
      <w:r w:rsidRPr="00622570">
        <w:rPr>
          <w:rFonts w:ascii="Times New Roman" w:hAnsi="Times New Roman"/>
          <w:sz w:val="24"/>
          <w:szCs w:val="24"/>
        </w:rPr>
        <w:t>In a 2024 issue brief “Building and Fire Code Updates  to Support Adaptive Reuse,” the Central City Association of Los Angeles (CCA) highlights that “California Health and Safety Code Section 17958.11 was enacted in 1979 to allow local jurisdictions to establish alternative standards for conversion projects that would not be allowed otherwise in a traditional change of use project. However, this law narrowly applies to joint living and work quarters…” CCA recommends that "In order to provide a foundation for alternative standards for conversions of offices to new uses, including housing and hotels, both the California Health and Safety Code and the LA City Building Code must be updated to provide expanded flexibility for a broad range of adaptive reuse projects.”</w:t>
      </w:r>
    </w:p>
    <w:p w14:paraId="08D1FFFE" w14:textId="77777777" w:rsidR="00F36892" w:rsidRPr="00622570" w:rsidRDefault="00F36892" w:rsidP="000236A4">
      <w:pPr>
        <w:spacing w:after="0" w:line="240" w:lineRule="auto"/>
        <w:rPr>
          <w:rFonts w:ascii="Times New Roman" w:hAnsi="Times New Roman"/>
          <w:sz w:val="24"/>
          <w:szCs w:val="24"/>
        </w:rPr>
      </w:pPr>
    </w:p>
    <w:p w14:paraId="02598BDF" w14:textId="6627DC59" w:rsidR="000236A4"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 xml:space="preserve">AB 2910 enables </w:t>
      </w:r>
      <w:r w:rsidR="008D6B1F">
        <w:rPr>
          <w:rFonts w:ascii="Times New Roman" w:hAnsi="Times New Roman"/>
          <w:sz w:val="24"/>
          <w:szCs w:val="24"/>
        </w:rPr>
        <w:t>the City of Los Angeles</w:t>
      </w:r>
      <w:r w:rsidRPr="00622570">
        <w:rPr>
          <w:rFonts w:ascii="Times New Roman" w:hAnsi="Times New Roman"/>
          <w:sz w:val="24"/>
          <w:szCs w:val="24"/>
        </w:rPr>
        <w:t xml:space="preserve"> to adopt alternative building regulations to facilitate th</w:t>
      </w:r>
      <w:r w:rsidR="00EC37E7">
        <w:rPr>
          <w:rFonts w:ascii="Times New Roman" w:hAnsi="Times New Roman"/>
          <w:sz w:val="24"/>
          <w:szCs w:val="24"/>
        </w:rPr>
        <w:t>e conversion of commercial</w:t>
      </w:r>
      <w:r w:rsidRPr="00622570">
        <w:rPr>
          <w:rFonts w:ascii="Times New Roman" w:hAnsi="Times New Roman"/>
          <w:sz w:val="24"/>
          <w:szCs w:val="24"/>
        </w:rPr>
        <w:t xml:space="preserve"> buildings to residential</w:t>
      </w:r>
      <w:r w:rsidR="008D6B1F">
        <w:rPr>
          <w:rFonts w:ascii="Times New Roman" w:hAnsi="Times New Roman"/>
          <w:sz w:val="24"/>
          <w:szCs w:val="24"/>
        </w:rPr>
        <w:t xml:space="preserve"> uses. Before the City </w:t>
      </w:r>
      <w:r w:rsidRPr="00622570">
        <w:rPr>
          <w:rFonts w:ascii="Times New Roman" w:hAnsi="Times New Roman"/>
          <w:sz w:val="24"/>
          <w:szCs w:val="24"/>
        </w:rPr>
        <w:t>may adopt alternativ</w:t>
      </w:r>
      <w:r w:rsidR="008D6B1F">
        <w:rPr>
          <w:rFonts w:ascii="Times New Roman" w:hAnsi="Times New Roman"/>
          <w:sz w:val="24"/>
          <w:szCs w:val="24"/>
        </w:rPr>
        <w:t>e building regulations, the City</w:t>
      </w:r>
      <w:r w:rsidRPr="00622570">
        <w:rPr>
          <w:rFonts w:ascii="Times New Roman" w:hAnsi="Times New Roman"/>
          <w:sz w:val="24"/>
          <w:szCs w:val="24"/>
        </w:rPr>
        <w:t xml:space="preserve"> must submit their proposed regulations to the California Building Standards Commission, which may offer technical assistance or request revisions to the proposed regulations, within a specified timeframe, in order to protect </w:t>
      </w:r>
      <w:r w:rsidR="00EC37E7">
        <w:rPr>
          <w:rFonts w:ascii="Times New Roman" w:hAnsi="Times New Roman"/>
          <w:sz w:val="24"/>
          <w:szCs w:val="24"/>
        </w:rPr>
        <w:t xml:space="preserve">the </w:t>
      </w:r>
      <w:r w:rsidRPr="00622570">
        <w:rPr>
          <w:rFonts w:ascii="Times New Roman" w:hAnsi="Times New Roman"/>
          <w:sz w:val="24"/>
          <w:szCs w:val="24"/>
        </w:rPr>
        <w:t>public health, safety, and welfare.</w:t>
      </w:r>
    </w:p>
    <w:p w14:paraId="6524A6F3" w14:textId="77777777" w:rsidR="00087757" w:rsidRPr="00622570" w:rsidRDefault="00087757" w:rsidP="000236A4">
      <w:pPr>
        <w:spacing w:after="0" w:line="240" w:lineRule="auto"/>
        <w:rPr>
          <w:rFonts w:ascii="Times New Roman" w:hAnsi="Times New Roman"/>
          <w:sz w:val="24"/>
          <w:szCs w:val="24"/>
        </w:rPr>
      </w:pPr>
    </w:p>
    <w:p w14:paraId="2E1FADCB" w14:textId="223D2DA2" w:rsidR="00087757" w:rsidRPr="00622570" w:rsidRDefault="008D6B1F" w:rsidP="000236A4">
      <w:pPr>
        <w:spacing w:after="0" w:line="240" w:lineRule="auto"/>
        <w:rPr>
          <w:rFonts w:ascii="Times New Roman" w:hAnsi="Times New Roman"/>
          <w:sz w:val="24"/>
          <w:szCs w:val="24"/>
        </w:rPr>
      </w:pPr>
      <w:r>
        <w:rPr>
          <w:rFonts w:ascii="Times New Roman" w:hAnsi="Times New Roman"/>
          <w:sz w:val="24"/>
          <w:szCs w:val="24"/>
        </w:rPr>
        <w:t>This bill would give Los Angeles t</w:t>
      </w:r>
      <w:r w:rsidR="00087757" w:rsidRPr="00622570">
        <w:rPr>
          <w:rFonts w:ascii="Times New Roman" w:hAnsi="Times New Roman"/>
          <w:sz w:val="24"/>
          <w:szCs w:val="24"/>
        </w:rPr>
        <w:t xml:space="preserve">he flexibility and nuance needed to amend their local building codes to better enable conversion projects, while ensuring the </w:t>
      </w:r>
      <w:r>
        <w:rPr>
          <w:rFonts w:ascii="Times New Roman" w:hAnsi="Times New Roman"/>
          <w:sz w:val="24"/>
          <w:szCs w:val="24"/>
        </w:rPr>
        <w:t>S</w:t>
      </w:r>
      <w:r w:rsidR="00087757" w:rsidRPr="00622570">
        <w:rPr>
          <w:rFonts w:ascii="Times New Roman" w:hAnsi="Times New Roman"/>
          <w:sz w:val="24"/>
          <w:szCs w:val="24"/>
        </w:rPr>
        <w:t xml:space="preserve">tate of California has the appropriate level of oversight in the process. </w:t>
      </w:r>
    </w:p>
    <w:p w14:paraId="4B64E00F" w14:textId="0CE4A0ED" w:rsidR="00DB5319" w:rsidRPr="00622570" w:rsidRDefault="00DB5319" w:rsidP="000236A4">
      <w:pPr>
        <w:spacing w:after="0" w:line="240" w:lineRule="auto"/>
        <w:rPr>
          <w:rFonts w:ascii="Times New Roman" w:hAnsi="Times New Roman"/>
          <w:sz w:val="24"/>
          <w:szCs w:val="24"/>
        </w:rPr>
      </w:pPr>
    </w:p>
    <w:p w14:paraId="77F47B75" w14:textId="7BA10C66" w:rsidR="000236A4"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For the reasons state</w:t>
      </w:r>
      <w:r w:rsidR="004B0F82" w:rsidRPr="00622570">
        <w:rPr>
          <w:rFonts w:ascii="Times New Roman" w:hAnsi="Times New Roman"/>
          <w:sz w:val="24"/>
          <w:szCs w:val="24"/>
        </w:rPr>
        <w:t>d</w:t>
      </w:r>
      <w:r w:rsidRPr="00622570">
        <w:rPr>
          <w:rFonts w:ascii="Times New Roman" w:hAnsi="Times New Roman"/>
          <w:sz w:val="24"/>
          <w:szCs w:val="24"/>
        </w:rPr>
        <w:t xml:space="preserve"> above, </w:t>
      </w:r>
      <w:r w:rsidRPr="00622570">
        <w:rPr>
          <w:rFonts w:ascii="Times New Roman" w:hAnsi="Times New Roman"/>
          <w:sz w:val="24"/>
          <w:szCs w:val="24"/>
          <w:highlight w:val="yellow"/>
        </w:rPr>
        <w:t>[YOUR ORGANIZATION]</w:t>
      </w:r>
      <w:r w:rsidRPr="00622570">
        <w:rPr>
          <w:rFonts w:ascii="Times New Roman" w:hAnsi="Times New Roman"/>
          <w:sz w:val="24"/>
          <w:szCs w:val="24"/>
        </w:rPr>
        <w:t xml:space="preserve"> is pleased to </w:t>
      </w:r>
      <w:r w:rsidRPr="00622570">
        <w:rPr>
          <w:rFonts w:ascii="Times New Roman" w:hAnsi="Times New Roman"/>
          <w:b/>
          <w:sz w:val="24"/>
          <w:szCs w:val="24"/>
        </w:rPr>
        <w:t>SUPPORT</w:t>
      </w:r>
      <w:r w:rsidR="006943EF" w:rsidRPr="00622570">
        <w:rPr>
          <w:rFonts w:ascii="Times New Roman" w:hAnsi="Times New Roman"/>
          <w:b/>
          <w:sz w:val="24"/>
          <w:szCs w:val="24"/>
        </w:rPr>
        <w:t xml:space="preserve"> AB 2910</w:t>
      </w:r>
      <w:r w:rsidRPr="00622570">
        <w:rPr>
          <w:rFonts w:ascii="Times New Roman" w:hAnsi="Times New Roman"/>
          <w:b/>
          <w:sz w:val="24"/>
          <w:szCs w:val="24"/>
        </w:rPr>
        <w:t xml:space="preserve"> (Santiago)</w:t>
      </w:r>
      <w:r w:rsidRPr="00622570">
        <w:rPr>
          <w:rFonts w:ascii="Times New Roman" w:hAnsi="Times New Roman"/>
          <w:sz w:val="24"/>
          <w:szCs w:val="24"/>
        </w:rPr>
        <w:t>.</w:t>
      </w:r>
    </w:p>
    <w:p w14:paraId="793139CD" w14:textId="77777777" w:rsidR="000236A4" w:rsidRPr="00622570" w:rsidRDefault="000236A4" w:rsidP="000236A4">
      <w:pPr>
        <w:spacing w:after="0" w:line="240" w:lineRule="auto"/>
        <w:rPr>
          <w:rFonts w:ascii="Times New Roman" w:hAnsi="Times New Roman"/>
          <w:sz w:val="24"/>
          <w:szCs w:val="24"/>
        </w:rPr>
      </w:pPr>
    </w:p>
    <w:p w14:paraId="708368E0" w14:textId="77777777" w:rsidR="000236A4"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rPr>
        <w:t>Sincerely,</w:t>
      </w:r>
    </w:p>
    <w:p w14:paraId="7C5B5FDE" w14:textId="77777777" w:rsidR="000236A4" w:rsidRPr="00622570" w:rsidRDefault="000236A4" w:rsidP="000236A4">
      <w:pPr>
        <w:spacing w:after="0" w:line="240" w:lineRule="auto"/>
        <w:rPr>
          <w:rFonts w:ascii="Times New Roman" w:hAnsi="Times New Roman"/>
          <w:b/>
          <w:i/>
          <w:sz w:val="24"/>
          <w:szCs w:val="24"/>
        </w:rPr>
      </w:pPr>
    </w:p>
    <w:p w14:paraId="5879C9A6" w14:textId="77777777" w:rsidR="000236A4" w:rsidRPr="00622570" w:rsidRDefault="000236A4" w:rsidP="000236A4">
      <w:pPr>
        <w:spacing w:after="0" w:line="240" w:lineRule="auto"/>
        <w:rPr>
          <w:rFonts w:ascii="Times New Roman" w:hAnsi="Times New Roman"/>
          <w:sz w:val="24"/>
          <w:szCs w:val="24"/>
        </w:rPr>
      </w:pPr>
    </w:p>
    <w:p w14:paraId="5339C4D6" w14:textId="77777777" w:rsidR="000236A4" w:rsidRPr="00622570" w:rsidRDefault="00622570" w:rsidP="000236A4">
      <w:pPr>
        <w:spacing w:after="0" w:line="240" w:lineRule="auto"/>
        <w:rPr>
          <w:rFonts w:ascii="Times New Roman" w:hAnsi="Times New Roman"/>
          <w:sz w:val="24"/>
          <w:szCs w:val="24"/>
          <w:highlight w:val="yellow"/>
        </w:rPr>
      </w:pPr>
      <w:r w:rsidRPr="00622570">
        <w:rPr>
          <w:rFonts w:ascii="Times New Roman" w:hAnsi="Times New Roman"/>
          <w:sz w:val="24"/>
          <w:szCs w:val="24"/>
          <w:highlight w:val="yellow"/>
        </w:rPr>
        <w:t>NAME</w:t>
      </w:r>
    </w:p>
    <w:p w14:paraId="6A413648" w14:textId="77777777" w:rsidR="000236A4" w:rsidRPr="00622570" w:rsidRDefault="00622570" w:rsidP="000236A4">
      <w:pPr>
        <w:spacing w:after="0" w:line="240" w:lineRule="auto"/>
        <w:rPr>
          <w:rFonts w:ascii="Times New Roman" w:hAnsi="Times New Roman"/>
          <w:sz w:val="24"/>
          <w:szCs w:val="24"/>
        </w:rPr>
      </w:pPr>
      <w:r w:rsidRPr="00622570">
        <w:rPr>
          <w:rFonts w:ascii="Times New Roman" w:hAnsi="Times New Roman"/>
          <w:sz w:val="24"/>
          <w:szCs w:val="24"/>
          <w:highlight w:val="yellow"/>
        </w:rPr>
        <w:t>POSITION</w:t>
      </w:r>
    </w:p>
    <w:p w14:paraId="62CC619D" w14:textId="1845A3EB" w:rsidR="00EA57BC" w:rsidRDefault="00EA57BC" w:rsidP="000236A4">
      <w:pPr>
        <w:spacing w:after="0" w:line="240" w:lineRule="auto"/>
        <w:rPr>
          <w:rFonts w:ascii="Times New Roman" w:hAnsi="Times New Roman"/>
          <w:sz w:val="24"/>
          <w:szCs w:val="24"/>
        </w:rPr>
      </w:pPr>
    </w:p>
    <w:p w14:paraId="42AE1FC0" w14:textId="2D04D720" w:rsidR="00EC37E7" w:rsidRDefault="00EC37E7" w:rsidP="000236A4">
      <w:pPr>
        <w:spacing w:after="0" w:line="240" w:lineRule="auto"/>
        <w:rPr>
          <w:rFonts w:ascii="Times New Roman" w:hAnsi="Times New Roman"/>
          <w:sz w:val="24"/>
          <w:szCs w:val="24"/>
        </w:rPr>
      </w:pPr>
    </w:p>
    <w:p w14:paraId="2DBDC051" w14:textId="375BCC6B" w:rsidR="00EC37E7" w:rsidRPr="00622570" w:rsidRDefault="00EC37E7" w:rsidP="00EC37E7">
      <w:pPr>
        <w:spacing w:after="0" w:line="240" w:lineRule="auto"/>
        <w:ind w:left="720" w:hanging="720"/>
        <w:rPr>
          <w:rFonts w:ascii="Times New Roman" w:hAnsi="Times New Roman"/>
          <w:sz w:val="24"/>
          <w:szCs w:val="24"/>
        </w:rPr>
      </w:pPr>
      <w:r>
        <w:rPr>
          <w:rFonts w:ascii="Times New Roman" w:hAnsi="Times New Roman"/>
          <w:sz w:val="24"/>
          <w:szCs w:val="24"/>
        </w:rPr>
        <w:t xml:space="preserve">CC: </w:t>
      </w:r>
      <w:r>
        <w:rPr>
          <w:rFonts w:ascii="Times New Roman" w:hAnsi="Times New Roman"/>
          <w:sz w:val="24"/>
          <w:szCs w:val="24"/>
        </w:rPr>
        <w:tab/>
        <w:t xml:space="preserve">Honorable </w:t>
      </w:r>
      <w:r w:rsidR="005E44B7">
        <w:rPr>
          <w:rFonts w:ascii="Times New Roman" w:hAnsi="Times New Roman"/>
          <w:sz w:val="24"/>
          <w:szCs w:val="24"/>
        </w:rPr>
        <w:t xml:space="preserve">Senators </w:t>
      </w:r>
      <w:r>
        <w:rPr>
          <w:rFonts w:ascii="Times New Roman" w:hAnsi="Times New Roman"/>
          <w:sz w:val="24"/>
          <w:szCs w:val="24"/>
        </w:rPr>
        <w:t xml:space="preserve">and </w:t>
      </w:r>
      <w:r w:rsidR="005E44B7">
        <w:rPr>
          <w:rFonts w:ascii="Times New Roman" w:hAnsi="Times New Roman"/>
          <w:sz w:val="24"/>
          <w:szCs w:val="24"/>
        </w:rPr>
        <w:t>Consultants</w:t>
      </w:r>
      <w:r>
        <w:rPr>
          <w:rFonts w:ascii="Times New Roman" w:hAnsi="Times New Roman"/>
          <w:sz w:val="24"/>
          <w:szCs w:val="24"/>
        </w:rPr>
        <w:t xml:space="preserve">, </w:t>
      </w:r>
      <w:r w:rsidR="005E44B7">
        <w:rPr>
          <w:rFonts w:ascii="Times New Roman" w:hAnsi="Times New Roman"/>
          <w:sz w:val="24"/>
          <w:szCs w:val="24"/>
        </w:rPr>
        <w:t>Senate Housing</w:t>
      </w:r>
      <w:r>
        <w:rPr>
          <w:rFonts w:ascii="Times New Roman" w:hAnsi="Times New Roman"/>
          <w:sz w:val="24"/>
          <w:szCs w:val="24"/>
        </w:rPr>
        <w:t xml:space="preserve"> Committee</w:t>
      </w:r>
    </w:p>
    <w:sectPr w:rsidR="00EC37E7" w:rsidRPr="00622570" w:rsidSect="002461C3">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900DB8" w16cid:durableId="5A540D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2157E"/>
    <w:multiLevelType w:val="hybridMultilevel"/>
    <w:tmpl w:val="69CE8C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A4"/>
    <w:rsid w:val="0001104B"/>
    <w:rsid w:val="000236A4"/>
    <w:rsid w:val="00087757"/>
    <w:rsid w:val="0014108E"/>
    <w:rsid w:val="00207A25"/>
    <w:rsid w:val="002461C3"/>
    <w:rsid w:val="002B3EC5"/>
    <w:rsid w:val="002D7E11"/>
    <w:rsid w:val="003A522D"/>
    <w:rsid w:val="00424427"/>
    <w:rsid w:val="0049057C"/>
    <w:rsid w:val="004B0F82"/>
    <w:rsid w:val="004B7C29"/>
    <w:rsid w:val="005174E0"/>
    <w:rsid w:val="00553E64"/>
    <w:rsid w:val="0056664D"/>
    <w:rsid w:val="00595DEB"/>
    <w:rsid w:val="005E44B7"/>
    <w:rsid w:val="005E45B5"/>
    <w:rsid w:val="00622570"/>
    <w:rsid w:val="00676513"/>
    <w:rsid w:val="006943EF"/>
    <w:rsid w:val="0070550C"/>
    <w:rsid w:val="0082595F"/>
    <w:rsid w:val="00826A17"/>
    <w:rsid w:val="008D6B1F"/>
    <w:rsid w:val="008E545C"/>
    <w:rsid w:val="0091093F"/>
    <w:rsid w:val="00910E87"/>
    <w:rsid w:val="00AB546D"/>
    <w:rsid w:val="00AE1FB6"/>
    <w:rsid w:val="00BC4E76"/>
    <w:rsid w:val="00BD4F90"/>
    <w:rsid w:val="00BF3B96"/>
    <w:rsid w:val="00CF7785"/>
    <w:rsid w:val="00D30E09"/>
    <w:rsid w:val="00DB5319"/>
    <w:rsid w:val="00E4162C"/>
    <w:rsid w:val="00E462B8"/>
    <w:rsid w:val="00EA57BC"/>
    <w:rsid w:val="00EC37E7"/>
    <w:rsid w:val="00EC3AA0"/>
    <w:rsid w:val="00F36892"/>
    <w:rsid w:val="00F5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B36B"/>
  <w15:chartTrackingRefBased/>
  <w15:docId w15:val="{C8E6C71A-2C3E-4764-A531-D5739522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6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74E0"/>
    <w:rPr>
      <w:sz w:val="16"/>
      <w:szCs w:val="16"/>
    </w:rPr>
  </w:style>
  <w:style w:type="paragraph" w:styleId="CommentText">
    <w:name w:val="annotation text"/>
    <w:basedOn w:val="Normal"/>
    <w:link w:val="CommentTextChar"/>
    <w:uiPriority w:val="99"/>
    <w:semiHidden/>
    <w:unhideWhenUsed/>
    <w:rsid w:val="005174E0"/>
    <w:pPr>
      <w:spacing w:line="240" w:lineRule="auto"/>
    </w:pPr>
    <w:rPr>
      <w:sz w:val="20"/>
      <w:szCs w:val="20"/>
    </w:rPr>
  </w:style>
  <w:style w:type="character" w:customStyle="1" w:styleId="CommentTextChar">
    <w:name w:val="Comment Text Char"/>
    <w:basedOn w:val="DefaultParagraphFont"/>
    <w:link w:val="CommentText"/>
    <w:uiPriority w:val="99"/>
    <w:semiHidden/>
    <w:rsid w:val="005174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74E0"/>
    <w:rPr>
      <w:b/>
      <w:bCs/>
    </w:rPr>
  </w:style>
  <w:style w:type="character" w:customStyle="1" w:styleId="CommentSubjectChar">
    <w:name w:val="Comment Subject Char"/>
    <w:basedOn w:val="CommentTextChar"/>
    <w:link w:val="CommentSubject"/>
    <w:uiPriority w:val="99"/>
    <w:semiHidden/>
    <w:rsid w:val="005174E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7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4E0"/>
    <w:rPr>
      <w:rFonts w:ascii="Segoe UI" w:eastAsia="Calibri" w:hAnsi="Segoe UI" w:cs="Segoe UI"/>
      <w:sz w:val="18"/>
      <w:szCs w:val="18"/>
    </w:rPr>
  </w:style>
  <w:style w:type="character" w:styleId="Hyperlink">
    <w:name w:val="Hyperlink"/>
    <w:basedOn w:val="DefaultParagraphFont"/>
    <w:uiPriority w:val="99"/>
    <w:unhideWhenUsed/>
    <w:rsid w:val="005174E0"/>
    <w:rPr>
      <w:color w:val="0563C1" w:themeColor="hyperlink"/>
      <w:u w:val="single"/>
    </w:rPr>
  </w:style>
  <w:style w:type="paragraph" w:styleId="Revision">
    <w:name w:val="Revision"/>
    <w:hidden/>
    <w:uiPriority w:val="99"/>
    <w:semiHidden/>
    <w:rsid w:val="008E545C"/>
    <w:pPr>
      <w:spacing w:after="0" w:line="240" w:lineRule="auto"/>
    </w:pPr>
    <w:rPr>
      <w:rFonts w:ascii="Calibri" w:eastAsia="Calibri" w:hAnsi="Calibri" w:cs="Times New Roman"/>
    </w:rPr>
  </w:style>
  <w:style w:type="paragraph" w:styleId="ListParagraph">
    <w:name w:val="List Paragraph"/>
    <w:basedOn w:val="Normal"/>
    <w:uiPriority w:val="34"/>
    <w:qFormat/>
    <w:rsid w:val="008E5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Bertadillo, Sabrina</dc:creator>
  <cp:lastModifiedBy>Fingard, Brad</cp:lastModifiedBy>
  <cp:revision>4</cp:revision>
  <dcterms:created xsi:type="dcterms:W3CDTF">2024-05-09T20:46:00Z</dcterms:created>
  <dcterms:modified xsi:type="dcterms:W3CDTF">2024-06-25T21:03:00Z</dcterms:modified>
</cp:coreProperties>
</file>